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4C6E08" w:rsidP="00B17335">
      <w:pPr>
        <w:pStyle w:val="BodySEAT"/>
        <w:ind w:right="-46"/>
        <w:jc w:val="right"/>
        <w:rPr>
          <w:lang w:val="fr-BE"/>
        </w:rPr>
      </w:pPr>
      <w:r>
        <w:rPr>
          <w:lang w:val="fr-BE"/>
        </w:rPr>
        <w:t>21</w:t>
      </w:r>
      <w:r w:rsidR="00B17335" w:rsidRPr="00074628">
        <w:rPr>
          <w:lang w:val="fr-BE"/>
        </w:rPr>
        <w:t xml:space="preserve"> </w:t>
      </w:r>
      <w:r w:rsidR="00DC3BE1">
        <w:rPr>
          <w:lang w:val="fr-BE"/>
        </w:rPr>
        <w:t>novembre</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B17335" w:rsidRPr="00257DE4">
        <w:rPr>
          <w:lang w:val="fr-BE"/>
        </w:rPr>
        <w:t>/</w:t>
      </w:r>
      <w:r w:rsidR="004C6E08">
        <w:rPr>
          <w:lang w:val="fr-BE"/>
        </w:rPr>
        <w:t>51</w:t>
      </w:r>
      <w:r w:rsidR="00551C87" w:rsidRPr="00257DE4">
        <w:rPr>
          <w:lang w:val="fr-BE"/>
        </w:rPr>
        <w:t>F</w:t>
      </w:r>
    </w:p>
    <w:p w:rsidR="00B17335" w:rsidRPr="00257DE4" w:rsidRDefault="00B17335" w:rsidP="00B17335">
      <w:pPr>
        <w:pStyle w:val="BodySEAT"/>
        <w:rPr>
          <w:lang w:val="fr-BE"/>
        </w:rPr>
      </w:pPr>
    </w:p>
    <w:p w:rsidR="00EE45CB" w:rsidRPr="00EE45CB" w:rsidRDefault="00EE45CB" w:rsidP="00EE45CB">
      <w:pPr>
        <w:pStyle w:val="BodySEAT"/>
        <w:rPr>
          <w:lang w:val="fr-BE"/>
        </w:rPr>
      </w:pPr>
      <w:r w:rsidRPr="00EE45CB">
        <w:rPr>
          <w:lang w:val="fr-BE"/>
        </w:rPr>
        <w:t>Une mobilité aisée, agile et agréable</w:t>
      </w:r>
    </w:p>
    <w:p w:rsidR="00EE45CB" w:rsidRPr="00EE45CB" w:rsidRDefault="00EE45CB" w:rsidP="00EE45CB">
      <w:pPr>
        <w:pStyle w:val="HeadlineSEAT"/>
        <w:rPr>
          <w:lang w:val="fr-BE"/>
        </w:rPr>
      </w:pPr>
      <w:r w:rsidRPr="00EE45CB">
        <w:rPr>
          <w:lang w:val="fr-BE"/>
        </w:rPr>
        <w:t xml:space="preserve">SEAT lance </w:t>
      </w:r>
      <w:r w:rsidR="00097A5B">
        <w:rPr>
          <w:lang w:val="fr-BE"/>
        </w:rPr>
        <w:t>s</w:t>
      </w:r>
      <w:bookmarkStart w:id="0" w:name="_GoBack"/>
      <w:bookmarkEnd w:id="0"/>
      <w:r w:rsidRPr="00EE45CB">
        <w:rPr>
          <w:lang w:val="fr-BE"/>
        </w:rPr>
        <w:t xml:space="preserve">tratégie de </w:t>
      </w:r>
      <w:proofErr w:type="spellStart"/>
      <w:r w:rsidRPr="00EE45CB">
        <w:rPr>
          <w:lang w:val="fr-BE"/>
        </w:rPr>
        <w:t>micromobilité</w:t>
      </w:r>
      <w:proofErr w:type="spellEnd"/>
      <w:r w:rsidRPr="00EE45CB">
        <w:rPr>
          <w:lang w:val="fr-BE"/>
        </w:rPr>
        <w:t xml:space="preserve"> avec le nouveau </w:t>
      </w:r>
      <w:proofErr w:type="spellStart"/>
      <w:r w:rsidRPr="00EE45CB">
        <w:rPr>
          <w:lang w:val="fr-BE"/>
        </w:rPr>
        <w:t>KickScooter</w:t>
      </w:r>
      <w:proofErr w:type="spellEnd"/>
      <w:r w:rsidRPr="00EE45CB">
        <w:rPr>
          <w:lang w:val="fr-BE"/>
        </w:rPr>
        <w:t xml:space="preserve"> </w:t>
      </w:r>
      <w:proofErr w:type="spellStart"/>
      <w:r w:rsidRPr="00EE45CB">
        <w:rPr>
          <w:lang w:val="fr-BE"/>
        </w:rPr>
        <w:t>eXS</w:t>
      </w:r>
      <w:proofErr w:type="spellEnd"/>
    </w:p>
    <w:p w:rsidR="00EE45CB" w:rsidRPr="00EE45CB" w:rsidRDefault="00EE45CB" w:rsidP="00EE45CB">
      <w:pPr>
        <w:pStyle w:val="DeckSEAT"/>
        <w:rPr>
          <w:lang w:val="fr-BE"/>
        </w:rPr>
      </w:pPr>
      <w:r w:rsidRPr="00EE45CB">
        <w:rPr>
          <w:lang w:val="fr-BE"/>
        </w:rPr>
        <w:t xml:space="preserve">Le </w:t>
      </w:r>
      <w:proofErr w:type="spellStart"/>
      <w:r w:rsidRPr="00EE45CB">
        <w:rPr>
          <w:lang w:val="fr-BE"/>
        </w:rPr>
        <w:t>KickScooter</w:t>
      </w:r>
      <w:proofErr w:type="spellEnd"/>
      <w:r w:rsidRPr="00EE45CB">
        <w:rPr>
          <w:lang w:val="fr-BE"/>
        </w:rPr>
        <w:t xml:space="preserve"> électrique </w:t>
      </w:r>
      <w:proofErr w:type="spellStart"/>
      <w:r w:rsidRPr="00EE45CB">
        <w:rPr>
          <w:lang w:val="fr-BE"/>
        </w:rPr>
        <w:t>eXS</w:t>
      </w:r>
      <w:proofErr w:type="spellEnd"/>
      <w:r w:rsidRPr="00EE45CB">
        <w:rPr>
          <w:lang w:val="fr-BE"/>
        </w:rPr>
        <w:t xml:space="preserve"> </w:t>
      </w:r>
      <w:proofErr w:type="spellStart"/>
      <w:r w:rsidRPr="00EE45CB">
        <w:rPr>
          <w:lang w:val="fr-BE"/>
        </w:rPr>
        <w:t>powered</w:t>
      </w:r>
      <w:proofErr w:type="spellEnd"/>
      <w:r w:rsidRPr="00EE45CB">
        <w:rPr>
          <w:lang w:val="fr-BE"/>
        </w:rPr>
        <w:t xml:space="preserve"> by </w:t>
      </w:r>
      <w:proofErr w:type="spellStart"/>
      <w:r w:rsidRPr="00EE45CB">
        <w:rPr>
          <w:lang w:val="fr-BE"/>
        </w:rPr>
        <w:t>Segway</w:t>
      </w:r>
      <w:proofErr w:type="spellEnd"/>
      <w:r w:rsidRPr="00EE45CB">
        <w:rPr>
          <w:lang w:val="fr-BE"/>
        </w:rPr>
        <w:t xml:space="preserve"> </w:t>
      </w:r>
      <w:r w:rsidR="004029B2">
        <w:rPr>
          <w:lang w:val="fr-BE"/>
        </w:rPr>
        <w:t>a été présenté</w:t>
      </w:r>
      <w:r w:rsidRPr="00EE45CB">
        <w:rPr>
          <w:lang w:val="fr-BE"/>
        </w:rPr>
        <w:t xml:space="preserve"> à l’occasion du Smart City Expo World </w:t>
      </w:r>
      <w:proofErr w:type="spellStart"/>
      <w:r w:rsidRPr="00EE45CB">
        <w:rPr>
          <w:lang w:val="fr-BE"/>
        </w:rPr>
        <w:t>Congress</w:t>
      </w:r>
      <w:proofErr w:type="spellEnd"/>
      <w:r w:rsidRPr="00EE45CB">
        <w:rPr>
          <w:lang w:val="fr-BE"/>
        </w:rPr>
        <w:t xml:space="preserve">, où les visiteurs </w:t>
      </w:r>
      <w:r w:rsidR="004029B2">
        <w:rPr>
          <w:lang w:val="fr-BE"/>
        </w:rPr>
        <w:t>ont pu</w:t>
      </w:r>
      <w:r w:rsidRPr="00EE45CB">
        <w:rPr>
          <w:lang w:val="fr-BE"/>
        </w:rPr>
        <w:t xml:space="preserve"> le tester </w:t>
      </w:r>
    </w:p>
    <w:p w:rsidR="00EE45CB" w:rsidRPr="00EE45CB" w:rsidRDefault="00EE45CB" w:rsidP="00EE45CB">
      <w:pPr>
        <w:pStyle w:val="DeckSEAT"/>
        <w:rPr>
          <w:lang w:val="fr-BE"/>
        </w:rPr>
      </w:pPr>
      <w:r w:rsidRPr="00EE45CB">
        <w:rPr>
          <w:lang w:val="fr-BE"/>
        </w:rPr>
        <w:t>SEAT ambitionne de devenir une référence dans les solutions de mobilité urbaine électrique</w:t>
      </w:r>
    </w:p>
    <w:p w:rsidR="00EE45CB" w:rsidRPr="00EE45CB" w:rsidRDefault="00EE45CB" w:rsidP="00EE45CB">
      <w:pPr>
        <w:pStyle w:val="DeckSEAT"/>
        <w:rPr>
          <w:lang w:val="fr-BE"/>
        </w:rPr>
      </w:pPr>
      <w:r w:rsidRPr="00EE45CB">
        <w:rPr>
          <w:lang w:val="fr-BE"/>
        </w:rPr>
        <w:t xml:space="preserve">L’accord stratégique entre SEAT et </w:t>
      </w:r>
      <w:proofErr w:type="spellStart"/>
      <w:r w:rsidRPr="00EE45CB">
        <w:rPr>
          <w:lang w:val="fr-BE"/>
        </w:rPr>
        <w:t>Segway</w:t>
      </w:r>
      <w:proofErr w:type="spellEnd"/>
      <w:r w:rsidRPr="00EE45CB">
        <w:rPr>
          <w:lang w:val="fr-BE"/>
        </w:rPr>
        <w:t xml:space="preserve"> a pour but de répondre à la demande grandissante pour des solutions de mobilité urbaine électrique pour effectuer « les derniers kilomètres » </w:t>
      </w:r>
    </w:p>
    <w:p w:rsidR="00EE45CB" w:rsidRPr="00EE45CB" w:rsidRDefault="00EE45CB" w:rsidP="00EE45CB">
      <w:pPr>
        <w:pStyle w:val="DeckSEAT"/>
        <w:rPr>
          <w:lang w:val="fr-BE"/>
        </w:rPr>
      </w:pPr>
      <w:r w:rsidRPr="00EE45CB">
        <w:rPr>
          <w:lang w:val="fr-BE"/>
        </w:rPr>
        <w:t>SEAT recherche des villes en Espagne où elle pourrait mettre en place un essai pilote pour le partage d’</w:t>
      </w:r>
      <w:proofErr w:type="spellStart"/>
      <w:r w:rsidRPr="00EE45CB">
        <w:rPr>
          <w:lang w:val="fr-BE"/>
        </w:rPr>
        <w:t>eXS</w:t>
      </w:r>
      <w:proofErr w:type="spellEnd"/>
    </w:p>
    <w:p w:rsidR="00EE45CB" w:rsidRPr="00EE45CB" w:rsidRDefault="00EE45CB" w:rsidP="00EE45CB">
      <w:pPr>
        <w:rPr>
          <w:lang w:val="fr-BE"/>
        </w:rPr>
      </w:pPr>
    </w:p>
    <w:p w:rsidR="00EE45CB" w:rsidRPr="00EE45CB" w:rsidRDefault="00EE45CB" w:rsidP="00EE45CB">
      <w:pPr>
        <w:pStyle w:val="BodySEAT"/>
        <w:rPr>
          <w:lang w:val="fr-BE"/>
        </w:rPr>
      </w:pPr>
      <w:r w:rsidRPr="00EE45CB">
        <w:rPr>
          <w:lang w:val="fr-BE"/>
        </w:rPr>
        <w:t>Avec le développement continu des villes, pouvoir se déplacer de manière efficace est devenu l’un des principaux défis pour les institutions et les constructeurs.</w:t>
      </w:r>
    </w:p>
    <w:p w:rsidR="00EE45CB" w:rsidRPr="00EE45CB" w:rsidRDefault="00EE45CB" w:rsidP="00EE45CB">
      <w:pPr>
        <w:pStyle w:val="BodySEAT"/>
        <w:rPr>
          <w:lang w:val="fr-BE"/>
        </w:rPr>
      </w:pPr>
      <w:r w:rsidRPr="00EE45CB">
        <w:rPr>
          <w:lang w:val="fr-BE"/>
        </w:rPr>
        <w:t>Les embouteillages, le manque de places de parking et les centres-villes basses émissions sont quelques-uns des problèmes quotidiens auxquels sont confrontés les automobilistes. En outre, le nombre de jeunes européens de moins de 30 ans qui souhaitent acquérir un véhicule a diminué de 20 % : il est dès lors évident que les habitudes de transport sont en train de changer.</w:t>
      </w:r>
    </w:p>
    <w:p w:rsidR="00EE45CB" w:rsidRPr="00EE45CB" w:rsidRDefault="00EE45CB" w:rsidP="00EE45CB">
      <w:pPr>
        <w:pStyle w:val="BodySEAT"/>
        <w:rPr>
          <w:lang w:val="fr-BE"/>
        </w:rPr>
      </w:pPr>
      <w:r w:rsidRPr="00EE45CB">
        <w:rPr>
          <w:lang w:val="fr-BE"/>
        </w:rPr>
        <w:t>L</w:t>
      </w:r>
      <w:r w:rsidR="004029B2">
        <w:rPr>
          <w:lang w:val="fr-BE"/>
        </w:rPr>
        <w:t>e</w:t>
      </w:r>
      <w:r w:rsidRPr="00EE45CB">
        <w:rPr>
          <w:lang w:val="fr-BE"/>
        </w:rPr>
        <w:t xml:space="preserve"> nouve</w:t>
      </w:r>
      <w:r w:rsidR="004029B2">
        <w:rPr>
          <w:lang w:val="fr-BE"/>
        </w:rPr>
        <w:t>au</w:t>
      </w:r>
      <w:r w:rsidRPr="00EE45CB">
        <w:rPr>
          <w:lang w:val="fr-BE"/>
        </w:rPr>
        <w:t xml:space="preserve"> SEAT </w:t>
      </w:r>
      <w:proofErr w:type="spellStart"/>
      <w:r w:rsidRPr="00EE45CB">
        <w:rPr>
          <w:lang w:val="fr-BE"/>
        </w:rPr>
        <w:t>eXS</w:t>
      </w:r>
      <w:proofErr w:type="spellEnd"/>
      <w:r w:rsidRPr="00EE45CB">
        <w:rPr>
          <w:lang w:val="fr-BE"/>
        </w:rPr>
        <w:t xml:space="preserve"> </w:t>
      </w:r>
      <w:proofErr w:type="spellStart"/>
      <w:r w:rsidRPr="00EE45CB">
        <w:rPr>
          <w:lang w:val="fr-BE"/>
        </w:rPr>
        <w:t>powered</w:t>
      </w:r>
      <w:proofErr w:type="spellEnd"/>
      <w:r w:rsidRPr="00EE45CB">
        <w:rPr>
          <w:lang w:val="fr-BE"/>
        </w:rPr>
        <w:t xml:space="preserve"> by </w:t>
      </w:r>
      <w:proofErr w:type="spellStart"/>
      <w:r w:rsidRPr="00EE45CB">
        <w:rPr>
          <w:lang w:val="fr-BE"/>
        </w:rPr>
        <w:t>Segway</w:t>
      </w:r>
      <w:proofErr w:type="spellEnd"/>
      <w:r w:rsidRPr="00EE45CB">
        <w:rPr>
          <w:lang w:val="fr-BE"/>
        </w:rPr>
        <w:t xml:space="preserve"> est une solution de </w:t>
      </w:r>
      <w:proofErr w:type="spellStart"/>
      <w:r w:rsidRPr="00EE45CB">
        <w:rPr>
          <w:lang w:val="fr-BE"/>
        </w:rPr>
        <w:t>micromobilité</w:t>
      </w:r>
      <w:proofErr w:type="spellEnd"/>
      <w:r w:rsidRPr="00EE45CB">
        <w:rPr>
          <w:lang w:val="fr-BE"/>
        </w:rPr>
        <w:t xml:space="preserve"> parfaite pour les utilisateurs qui veulent se déplacer en ville de manière efficace et durable. L</w:t>
      </w:r>
      <w:r w:rsidR="004029B2">
        <w:rPr>
          <w:lang w:val="fr-BE"/>
        </w:rPr>
        <w:t>e</w:t>
      </w:r>
      <w:r w:rsidRPr="00EE45CB">
        <w:rPr>
          <w:lang w:val="fr-BE"/>
        </w:rPr>
        <w:t xml:space="preserve"> SEAT </w:t>
      </w:r>
      <w:proofErr w:type="spellStart"/>
      <w:r w:rsidRPr="00EE45CB">
        <w:rPr>
          <w:lang w:val="fr-BE"/>
        </w:rPr>
        <w:t>eXS</w:t>
      </w:r>
      <w:proofErr w:type="spellEnd"/>
      <w:r w:rsidRPr="00EE45CB">
        <w:rPr>
          <w:lang w:val="fr-BE"/>
        </w:rPr>
        <w:t xml:space="preserve"> </w:t>
      </w:r>
      <w:r w:rsidR="004029B2">
        <w:rPr>
          <w:lang w:val="fr-BE"/>
        </w:rPr>
        <w:t>a été</w:t>
      </w:r>
      <w:r w:rsidRPr="00EE45CB">
        <w:rPr>
          <w:lang w:val="fr-BE"/>
        </w:rPr>
        <w:t xml:space="preserve"> présenté pour la première fois au public à l’occasion du Smart City Expo World </w:t>
      </w:r>
      <w:proofErr w:type="spellStart"/>
      <w:r w:rsidRPr="00EE45CB">
        <w:rPr>
          <w:lang w:val="fr-BE"/>
        </w:rPr>
        <w:t>Congress</w:t>
      </w:r>
      <w:proofErr w:type="spellEnd"/>
      <w:r w:rsidRPr="00EE45CB">
        <w:rPr>
          <w:lang w:val="fr-BE"/>
        </w:rPr>
        <w:t xml:space="preserve"> à Barcelone. Les visiteurs </w:t>
      </w:r>
      <w:r w:rsidR="004029B2">
        <w:rPr>
          <w:lang w:val="fr-BE"/>
        </w:rPr>
        <w:t xml:space="preserve">ont eu </w:t>
      </w:r>
      <w:r w:rsidRPr="00EE45CB">
        <w:rPr>
          <w:lang w:val="fr-BE"/>
        </w:rPr>
        <w:t>la chance de pouvoir l’essayer en exclusivité.</w:t>
      </w:r>
    </w:p>
    <w:p w:rsidR="00EE45CB" w:rsidRPr="00EE45CB" w:rsidRDefault="00EE45CB" w:rsidP="00EE45CB">
      <w:pPr>
        <w:pStyle w:val="BodySEAT"/>
        <w:rPr>
          <w:lang w:val="fr-BE"/>
        </w:rPr>
      </w:pPr>
    </w:p>
    <w:p w:rsidR="00EE45CB" w:rsidRPr="004029B2" w:rsidRDefault="00EE45CB" w:rsidP="00EE45CB">
      <w:pPr>
        <w:pStyle w:val="BodySEAT"/>
        <w:rPr>
          <w:b/>
          <w:lang w:val="fr-BE"/>
        </w:rPr>
      </w:pPr>
      <w:r w:rsidRPr="004029B2">
        <w:rPr>
          <w:b/>
          <w:lang w:val="fr-BE"/>
        </w:rPr>
        <w:t>SEAT s’engage pour la mobilité urbaine électrique</w:t>
      </w:r>
    </w:p>
    <w:p w:rsidR="00EE45CB" w:rsidRPr="00EE45CB" w:rsidRDefault="00EE45CB" w:rsidP="00EE45CB">
      <w:pPr>
        <w:pStyle w:val="BodySEAT"/>
        <w:rPr>
          <w:lang w:val="fr-BE"/>
        </w:rPr>
      </w:pPr>
      <w:r w:rsidRPr="00EE45CB">
        <w:rPr>
          <w:lang w:val="fr-BE"/>
        </w:rPr>
        <w:t xml:space="preserve">Dans le cadre de sa stratégie </w:t>
      </w:r>
      <w:proofErr w:type="spellStart"/>
      <w:r w:rsidRPr="00EE45CB">
        <w:rPr>
          <w:lang w:val="fr-BE"/>
        </w:rPr>
        <w:t>Easy</w:t>
      </w:r>
      <w:proofErr w:type="spellEnd"/>
      <w:r w:rsidRPr="00EE45CB">
        <w:rPr>
          <w:lang w:val="fr-BE"/>
        </w:rPr>
        <w:t xml:space="preserve"> </w:t>
      </w:r>
      <w:proofErr w:type="spellStart"/>
      <w:r w:rsidRPr="00EE45CB">
        <w:rPr>
          <w:lang w:val="fr-BE"/>
        </w:rPr>
        <w:t>Mobility</w:t>
      </w:r>
      <w:proofErr w:type="spellEnd"/>
      <w:r w:rsidRPr="00EE45CB">
        <w:rPr>
          <w:lang w:val="fr-BE"/>
        </w:rPr>
        <w:t>, l’objectif de la marque est de construire une gamme de produits et de services en présentant de nouvelles solutions au marché pour la mobilité urbaine.</w:t>
      </w:r>
    </w:p>
    <w:p w:rsidR="00EE45CB" w:rsidRPr="00EE45CB" w:rsidRDefault="00EE45CB" w:rsidP="00EE45CB">
      <w:pPr>
        <w:pStyle w:val="BodySEAT"/>
        <w:rPr>
          <w:lang w:val="fr-BE"/>
        </w:rPr>
      </w:pPr>
    </w:p>
    <w:p w:rsidR="00EE45CB" w:rsidRPr="00EE45CB" w:rsidRDefault="00EE45CB" w:rsidP="00EE45CB">
      <w:pPr>
        <w:pStyle w:val="BodySEAT"/>
        <w:rPr>
          <w:lang w:val="fr-BE"/>
        </w:rPr>
      </w:pPr>
      <w:r w:rsidRPr="00EE45CB">
        <w:rPr>
          <w:lang w:val="fr-BE"/>
        </w:rPr>
        <w:t xml:space="preserve">« Nous voulons que SEAT devienne une référence en termes de </w:t>
      </w:r>
      <w:proofErr w:type="spellStart"/>
      <w:r w:rsidRPr="00EE45CB">
        <w:rPr>
          <w:lang w:val="fr-BE"/>
        </w:rPr>
        <w:t>micromobilité</w:t>
      </w:r>
      <w:proofErr w:type="spellEnd"/>
      <w:r w:rsidRPr="00EE45CB">
        <w:rPr>
          <w:lang w:val="fr-BE"/>
        </w:rPr>
        <w:t xml:space="preserve">. Dans cette optique, notre but est de garantir que toute personne vivant dans un environnement urbain connaisse les options proposées par SEAT pour se déplacer en ville de manière économique, durable, agile et agréable », explique Lucas </w:t>
      </w:r>
      <w:proofErr w:type="spellStart"/>
      <w:r w:rsidRPr="00EE45CB">
        <w:rPr>
          <w:lang w:val="fr-BE"/>
        </w:rPr>
        <w:t>Casasnovas</w:t>
      </w:r>
      <w:proofErr w:type="spellEnd"/>
      <w:r w:rsidRPr="00EE45CB">
        <w:rPr>
          <w:lang w:val="fr-BE"/>
        </w:rPr>
        <w:t>, directeur du marketing produit chez SEAT.</w:t>
      </w:r>
    </w:p>
    <w:p w:rsidR="00EE45CB" w:rsidRPr="00EE45CB" w:rsidRDefault="00EE45CB" w:rsidP="00EE45CB">
      <w:pPr>
        <w:pStyle w:val="BodySEAT"/>
        <w:rPr>
          <w:lang w:val="fr-BE"/>
        </w:rPr>
      </w:pPr>
    </w:p>
    <w:p w:rsidR="00EE45CB" w:rsidRPr="004029B2" w:rsidRDefault="00EE45CB" w:rsidP="00EE45CB">
      <w:pPr>
        <w:pStyle w:val="BodySEAT"/>
        <w:rPr>
          <w:b/>
          <w:lang w:val="fr-BE"/>
        </w:rPr>
      </w:pPr>
      <w:r w:rsidRPr="004029B2">
        <w:rPr>
          <w:b/>
          <w:lang w:val="fr-BE"/>
        </w:rPr>
        <w:t xml:space="preserve">SEAT et </w:t>
      </w:r>
      <w:proofErr w:type="spellStart"/>
      <w:r w:rsidRPr="004029B2">
        <w:rPr>
          <w:b/>
          <w:lang w:val="fr-BE"/>
        </w:rPr>
        <w:t>Segway</w:t>
      </w:r>
      <w:proofErr w:type="spellEnd"/>
      <w:r w:rsidRPr="004029B2">
        <w:rPr>
          <w:b/>
          <w:lang w:val="fr-BE"/>
        </w:rPr>
        <w:t> : leaders de la mobilité urbaine</w:t>
      </w:r>
    </w:p>
    <w:p w:rsidR="00EE45CB" w:rsidRPr="00EE45CB" w:rsidRDefault="00EE45CB" w:rsidP="00EE45CB">
      <w:pPr>
        <w:pStyle w:val="BodySEAT"/>
        <w:rPr>
          <w:lang w:val="fr-BE"/>
        </w:rPr>
      </w:pPr>
      <w:r w:rsidRPr="00EE45CB">
        <w:rPr>
          <w:lang w:val="fr-BE"/>
        </w:rPr>
        <w:t xml:space="preserve">SEAT est arrivé à un accord stratégique avec </w:t>
      </w:r>
      <w:proofErr w:type="spellStart"/>
      <w:r w:rsidRPr="00EE45CB">
        <w:rPr>
          <w:lang w:val="fr-BE"/>
        </w:rPr>
        <w:t>Segway</w:t>
      </w:r>
      <w:proofErr w:type="spellEnd"/>
      <w:r w:rsidRPr="00EE45CB">
        <w:rPr>
          <w:lang w:val="fr-BE"/>
        </w:rPr>
        <w:t xml:space="preserve">, l’un des leaders mondiaux dans la mobilité électrique individuelle. </w:t>
      </w:r>
      <w:proofErr w:type="spellStart"/>
      <w:r w:rsidRPr="00EE45CB">
        <w:rPr>
          <w:lang w:val="fr-BE"/>
        </w:rPr>
        <w:t>Segway</w:t>
      </w:r>
      <w:proofErr w:type="spellEnd"/>
      <w:r w:rsidRPr="00EE45CB">
        <w:rPr>
          <w:lang w:val="fr-BE"/>
        </w:rPr>
        <w:t xml:space="preserve"> est devenue une référence mondiale en proposant des solutions sûres et écologiques sur le marché de la </w:t>
      </w:r>
      <w:proofErr w:type="spellStart"/>
      <w:r w:rsidRPr="00EE45CB">
        <w:rPr>
          <w:lang w:val="fr-BE"/>
        </w:rPr>
        <w:t>micromobilité</w:t>
      </w:r>
      <w:proofErr w:type="spellEnd"/>
      <w:r w:rsidRPr="00EE45CB">
        <w:rPr>
          <w:lang w:val="fr-BE"/>
        </w:rPr>
        <w:t xml:space="preserve"> électrique. L’aspect très technologique, l’efficacité et la durabilité de ses produits ont été des facteurs clés dans l’élaboration de l’accord. À la suite de son acquisition par la start-up spécialisée en robotique </w:t>
      </w:r>
      <w:proofErr w:type="spellStart"/>
      <w:r w:rsidRPr="00EE45CB">
        <w:rPr>
          <w:lang w:val="fr-BE"/>
        </w:rPr>
        <w:t>Ninebot</w:t>
      </w:r>
      <w:proofErr w:type="spellEnd"/>
      <w:r w:rsidRPr="00EE45CB">
        <w:rPr>
          <w:lang w:val="fr-BE"/>
        </w:rPr>
        <w:t xml:space="preserve"> en 2015, </w:t>
      </w:r>
      <w:proofErr w:type="spellStart"/>
      <w:r w:rsidRPr="00EE45CB">
        <w:rPr>
          <w:lang w:val="fr-BE"/>
        </w:rPr>
        <w:t>Segway</w:t>
      </w:r>
      <w:proofErr w:type="spellEnd"/>
      <w:r w:rsidRPr="00EE45CB">
        <w:rPr>
          <w:lang w:val="fr-BE"/>
        </w:rPr>
        <w:t xml:space="preserve"> a lancé plusieurs solutions de </w:t>
      </w:r>
      <w:proofErr w:type="spellStart"/>
      <w:r w:rsidRPr="00EE45CB">
        <w:rPr>
          <w:lang w:val="fr-BE"/>
        </w:rPr>
        <w:t>micromobilité</w:t>
      </w:r>
      <w:proofErr w:type="spellEnd"/>
      <w:r w:rsidRPr="00EE45CB">
        <w:rPr>
          <w:lang w:val="fr-BE"/>
        </w:rPr>
        <w:t xml:space="preserve"> sur le marché.</w:t>
      </w:r>
    </w:p>
    <w:p w:rsidR="00EE45CB" w:rsidRPr="00EE45CB" w:rsidRDefault="00EE45CB" w:rsidP="00EE45CB">
      <w:pPr>
        <w:pStyle w:val="BodySEAT"/>
        <w:rPr>
          <w:lang w:val="fr-BE"/>
        </w:rPr>
      </w:pPr>
      <w:r w:rsidRPr="00EE45CB">
        <w:rPr>
          <w:lang w:val="fr-BE"/>
        </w:rPr>
        <w:t>De cette manière, l</w:t>
      </w:r>
      <w:r w:rsidR="004029B2">
        <w:rPr>
          <w:lang w:val="fr-BE"/>
        </w:rPr>
        <w:t>e</w:t>
      </w:r>
      <w:r w:rsidRPr="00EE45CB">
        <w:rPr>
          <w:lang w:val="fr-BE"/>
        </w:rPr>
        <w:t xml:space="preserve"> nouve</w:t>
      </w:r>
      <w:r w:rsidR="004029B2">
        <w:rPr>
          <w:lang w:val="fr-BE"/>
        </w:rPr>
        <w:t>au</w:t>
      </w:r>
      <w:r w:rsidRPr="00EE45CB">
        <w:rPr>
          <w:lang w:val="fr-BE"/>
        </w:rPr>
        <w:t xml:space="preserve"> SEAT </w:t>
      </w:r>
      <w:proofErr w:type="spellStart"/>
      <w:r w:rsidRPr="00EE45CB">
        <w:rPr>
          <w:lang w:val="fr-BE"/>
        </w:rPr>
        <w:t>eXS</w:t>
      </w:r>
      <w:proofErr w:type="spellEnd"/>
      <w:r w:rsidRPr="00EE45CB">
        <w:rPr>
          <w:lang w:val="fr-BE"/>
        </w:rPr>
        <w:t xml:space="preserve"> a été conçu exclusivement par SEAT pour ses clients et est équipé de la technologique électrique de pointe de </w:t>
      </w:r>
      <w:proofErr w:type="spellStart"/>
      <w:r w:rsidRPr="00EE45CB">
        <w:rPr>
          <w:lang w:val="fr-BE"/>
        </w:rPr>
        <w:t>Segway</w:t>
      </w:r>
      <w:proofErr w:type="spellEnd"/>
      <w:r w:rsidRPr="00EE45CB">
        <w:rPr>
          <w:lang w:val="fr-BE"/>
        </w:rPr>
        <w:t xml:space="preserve"> aménagée sur la plate-forme de son modèle ES2.</w:t>
      </w:r>
    </w:p>
    <w:p w:rsidR="00EE45CB" w:rsidRPr="00EE45CB" w:rsidRDefault="00EE45CB" w:rsidP="00EE45CB">
      <w:pPr>
        <w:pStyle w:val="BodySEAT"/>
        <w:rPr>
          <w:lang w:val="fr-BE"/>
        </w:rPr>
      </w:pPr>
      <w:r w:rsidRPr="00EE45CB">
        <w:rPr>
          <w:lang w:val="fr-BE"/>
        </w:rPr>
        <w:t>Ce véhicule permet aux utilisateurs d’effectuer les derniers kilomètres pour atteindre leur destination, même si l’endroit est difficile d’accès pour les voitures. Grâce à ses grandes roues de 8 pouces, il est facile à conduire et sa suspension avant et arrière permet de le manœuvrer facilement. Avec sa combinaison batterie-moteur, il atteint la vitesse de 25 km/h.</w:t>
      </w:r>
    </w:p>
    <w:p w:rsidR="00EE45CB" w:rsidRPr="00EE45CB" w:rsidRDefault="00EE45CB" w:rsidP="00EE45CB">
      <w:pPr>
        <w:pStyle w:val="BodySEAT"/>
        <w:rPr>
          <w:lang w:val="fr-BE"/>
        </w:rPr>
      </w:pPr>
      <w:r w:rsidRPr="00EE45CB">
        <w:rPr>
          <w:lang w:val="fr-BE"/>
        </w:rPr>
        <w:t>L’</w:t>
      </w:r>
      <w:proofErr w:type="spellStart"/>
      <w:r w:rsidRPr="00EE45CB">
        <w:rPr>
          <w:lang w:val="fr-BE"/>
        </w:rPr>
        <w:t>eXS</w:t>
      </w:r>
      <w:proofErr w:type="spellEnd"/>
      <w:r w:rsidRPr="00EE45CB">
        <w:rPr>
          <w:lang w:val="fr-BE"/>
        </w:rPr>
        <w:t xml:space="preserve"> est aussi doté de feux LED à l’avant et à l’arrière, d’un éclairage d’ambiance personnalisable, d’un écran LCD, d’un régulateur de vitesse et d’un dispositif antivol. Une batterie supplémentaire peut être connectée pour augmenter son autonomie, qui s’élève à 45 km maximum selon les conditions.</w:t>
      </w:r>
    </w:p>
    <w:p w:rsidR="00EE45CB" w:rsidRPr="00EE45CB" w:rsidRDefault="004029B2" w:rsidP="00EE45CB">
      <w:pPr>
        <w:pStyle w:val="BodySEAT"/>
        <w:rPr>
          <w:lang w:val="fr-BE"/>
        </w:rPr>
      </w:pPr>
      <w:r>
        <w:rPr>
          <w:lang w:val="fr-BE"/>
        </w:rPr>
        <w:t xml:space="preserve">Le nouvel </w:t>
      </w:r>
      <w:proofErr w:type="spellStart"/>
      <w:r>
        <w:rPr>
          <w:lang w:val="fr-BE"/>
        </w:rPr>
        <w:t>eXS</w:t>
      </w:r>
      <w:proofErr w:type="spellEnd"/>
      <w:r w:rsidR="00EE45CB" w:rsidRPr="00EE45CB">
        <w:rPr>
          <w:lang w:val="fr-BE"/>
        </w:rPr>
        <w:t xml:space="preserve"> sera disponible </w:t>
      </w:r>
      <w:r>
        <w:rPr>
          <w:lang w:val="fr-BE"/>
        </w:rPr>
        <w:t>en Belgique</w:t>
      </w:r>
      <w:r w:rsidR="00EE45CB" w:rsidRPr="00EE45CB">
        <w:rPr>
          <w:lang w:val="fr-BE"/>
        </w:rPr>
        <w:t xml:space="preserve"> à partir de </w:t>
      </w:r>
      <w:r>
        <w:rPr>
          <w:lang w:val="fr-BE"/>
        </w:rPr>
        <w:t xml:space="preserve">début </w:t>
      </w:r>
      <w:r w:rsidR="00EE45CB" w:rsidRPr="00EE45CB">
        <w:rPr>
          <w:lang w:val="fr-BE"/>
        </w:rPr>
        <w:t>2019.</w:t>
      </w:r>
    </w:p>
    <w:p w:rsidR="00EE45CB" w:rsidRPr="00EE45CB" w:rsidRDefault="004029B2" w:rsidP="00EE45CB">
      <w:pPr>
        <w:pStyle w:val="BodySEAT"/>
        <w:rPr>
          <w:lang w:val="fr-BE"/>
        </w:rPr>
      </w:pPr>
      <w:r>
        <w:rPr>
          <w:lang w:val="fr-BE"/>
        </w:rPr>
        <w:t xml:space="preserve">En Espagne, </w:t>
      </w:r>
      <w:r w:rsidR="00EE45CB" w:rsidRPr="00EE45CB">
        <w:rPr>
          <w:lang w:val="fr-BE"/>
        </w:rPr>
        <w:t xml:space="preserve">la marque prépare une promotion spéciale de lancement pour le </w:t>
      </w:r>
      <w:proofErr w:type="spellStart"/>
      <w:r w:rsidR="00EE45CB" w:rsidRPr="00EE45CB">
        <w:rPr>
          <w:lang w:val="fr-BE"/>
        </w:rPr>
        <w:t>KickScooter</w:t>
      </w:r>
      <w:proofErr w:type="spellEnd"/>
      <w:r w:rsidR="00EE45CB" w:rsidRPr="00EE45CB">
        <w:rPr>
          <w:lang w:val="fr-BE"/>
        </w:rPr>
        <w:t xml:space="preserve"> électrique </w:t>
      </w:r>
      <w:proofErr w:type="spellStart"/>
      <w:r w:rsidR="00EE45CB" w:rsidRPr="00EE45CB">
        <w:rPr>
          <w:lang w:val="fr-BE"/>
        </w:rPr>
        <w:t>eXS</w:t>
      </w:r>
      <w:proofErr w:type="spellEnd"/>
      <w:r w:rsidR="00EE45CB" w:rsidRPr="00EE45CB">
        <w:rPr>
          <w:lang w:val="fr-BE"/>
        </w:rPr>
        <w:t xml:space="preserve"> pour les quelque 15 000 travailleurs </w:t>
      </w:r>
      <w:r>
        <w:rPr>
          <w:lang w:val="fr-BE"/>
        </w:rPr>
        <w:t xml:space="preserve">espagnols </w:t>
      </w:r>
      <w:r w:rsidR="00EE45CB" w:rsidRPr="00EE45CB">
        <w:rPr>
          <w:lang w:val="fr-BE"/>
        </w:rPr>
        <w:t>de SEAT. Celle-ci coïncidera avec le Black Friday qui a lieu le dernier vendredi de novembre.</w:t>
      </w:r>
    </w:p>
    <w:p w:rsidR="00EE45CB" w:rsidRPr="00EE45CB" w:rsidRDefault="00EE45CB" w:rsidP="00EE45CB">
      <w:pPr>
        <w:pStyle w:val="BodySEAT"/>
        <w:rPr>
          <w:lang w:val="fr-BE"/>
        </w:rPr>
      </w:pPr>
    </w:p>
    <w:p w:rsidR="00EE45CB" w:rsidRPr="00787EA9" w:rsidRDefault="00EE45CB" w:rsidP="00EE45CB">
      <w:pPr>
        <w:pStyle w:val="BodySEAT"/>
        <w:rPr>
          <w:b/>
          <w:lang w:val="fr-BE"/>
        </w:rPr>
      </w:pPr>
      <w:r w:rsidRPr="00787EA9">
        <w:rPr>
          <w:b/>
          <w:lang w:val="fr-BE"/>
        </w:rPr>
        <w:t>SEAT recherche des villes pour un essai pilote</w:t>
      </w:r>
    </w:p>
    <w:p w:rsidR="00EE45CB" w:rsidRPr="00EE45CB" w:rsidRDefault="00EE45CB" w:rsidP="00EE45CB">
      <w:pPr>
        <w:pStyle w:val="BodySEAT"/>
        <w:rPr>
          <w:lang w:val="fr-BE"/>
        </w:rPr>
      </w:pPr>
      <w:r w:rsidRPr="00EE45CB">
        <w:rPr>
          <w:lang w:val="fr-BE"/>
        </w:rPr>
        <w:t>L’objectif de SEAT est de rester en contact permanent avec les institutions et les conseils communaux pour contribuer à une meilleure mobilité pour le futur. L’</w:t>
      </w:r>
      <w:proofErr w:type="spellStart"/>
      <w:r w:rsidRPr="00EE45CB">
        <w:rPr>
          <w:lang w:val="fr-BE"/>
        </w:rPr>
        <w:t>eXS</w:t>
      </w:r>
      <w:proofErr w:type="spellEnd"/>
      <w:r w:rsidRPr="00EE45CB">
        <w:rPr>
          <w:lang w:val="fr-BE"/>
        </w:rPr>
        <w:t xml:space="preserve"> est le premier produit de SEAT qui a spécialement été conçu pour </w:t>
      </w:r>
      <w:r w:rsidRPr="00EE45CB">
        <w:rPr>
          <w:lang w:val="fr-BE"/>
        </w:rPr>
        <w:lastRenderedPageBreak/>
        <w:t xml:space="preserve">contribuer à améliorer la mobilité urbaine. La marque a la ferme intention de devenir un acteur clé dans le secteur. </w:t>
      </w:r>
    </w:p>
    <w:p w:rsidR="00EE45CB" w:rsidRPr="00EE45CB" w:rsidRDefault="00EE45CB" w:rsidP="00EE45CB">
      <w:pPr>
        <w:pStyle w:val="BodySEAT"/>
        <w:rPr>
          <w:lang w:val="fr-BE"/>
        </w:rPr>
      </w:pPr>
      <w:r w:rsidRPr="00EE45CB">
        <w:rPr>
          <w:lang w:val="fr-BE"/>
        </w:rPr>
        <w:t xml:space="preserve">Dans ce but, SEAT recherche actuellement des villes en Espagne pour lancer un essai pilote de partage de SEAT </w:t>
      </w:r>
      <w:proofErr w:type="spellStart"/>
      <w:r w:rsidRPr="00EE45CB">
        <w:rPr>
          <w:lang w:val="fr-BE"/>
        </w:rPr>
        <w:t>eXS</w:t>
      </w:r>
      <w:proofErr w:type="spellEnd"/>
      <w:r w:rsidRPr="00EE45CB">
        <w:rPr>
          <w:lang w:val="fr-BE"/>
        </w:rPr>
        <w:t xml:space="preserve"> pour le public. La nouvelle entreprise indépendante du Groupe SEAT, XMOBA, sera responsable des tests afin d’étudier le potentiel des </w:t>
      </w:r>
      <w:proofErr w:type="spellStart"/>
      <w:r w:rsidRPr="00EE45CB">
        <w:rPr>
          <w:lang w:val="fr-BE"/>
        </w:rPr>
        <w:t>eXS</w:t>
      </w:r>
      <w:proofErr w:type="spellEnd"/>
      <w:r w:rsidRPr="00EE45CB">
        <w:rPr>
          <w:lang w:val="fr-BE"/>
        </w:rPr>
        <w:t xml:space="preserve"> dans l’amélioration de la mobilité dans les centres urbains.</w:t>
      </w:r>
    </w:p>
    <w:p w:rsidR="00EE45CB" w:rsidRPr="00EE45CB" w:rsidRDefault="00EE45CB" w:rsidP="00EE45CB">
      <w:pPr>
        <w:pStyle w:val="BodySEAT"/>
        <w:rPr>
          <w:lang w:val="fr-BE"/>
        </w:rPr>
      </w:pPr>
      <w:r w:rsidRPr="00EE45CB">
        <w:rPr>
          <w:lang w:val="fr-BE"/>
        </w:rPr>
        <w:t>En outre, SEAT a déjà préparé un calendrier pour les essais pilotes de l’</w:t>
      </w:r>
      <w:proofErr w:type="spellStart"/>
      <w:r w:rsidRPr="00EE45CB">
        <w:rPr>
          <w:lang w:val="fr-BE"/>
        </w:rPr>
        <w:t>eXS</w:t>
      </w:r>
      <w:proofErr w:type="spellEnd"/>
      <w:r w:rsidRPr="00EE45CB">
        <w:rPr>
          <w:lang w:val="fr-BE"/>
        </w:rPr>
        <w:t xml:space="preserve"> au sein de l’entreprise. Par exemple, un programme de partage d’</w:t>
      </w:r>
      <w:proofErr w:type="spellStart"/>
      <w:r w:rsidRPr="00EE45CB">
        <w:rPr>
          <w:lang w:val="fr-BE"/>
        </w:rPr>
        <w:t>eXS</w:t>
      </w:r>
      <w:proofErr w:type="spellEnd"/>
      <w:r w:rsidRPr="00EE45CB">
        <w:rPr>
          <w:lang w:val="fr-BE"/>
        </w:rPr>
        <w:t xml:space="preserve"> sera mis en place pour que les travailleurs puissent se déplacer dans l’usine de Martorell.</w:t>
      </w:r>
    </w:p>
    <w:p w:rsidR="00EE45CB" w:rsidRPr="00EE45CB" w:rsidRDefault="00EE45CB" w:rsidP="00EE45CB">
      <w:pPr>
        <w:pStyle w:val="BodySEAT"/>
        <w:rPr>
          <w:lang w:val="fr-BE"/>
        </w:rPr>
      </w:pPr>
      <w:r w:rsidRPr="00EE45CB">
        <w:rPr>
          <w:lang w:val="fr-BE"/>
        </w:rPr>
        <w:t xml:space="preserve">Le partage de voitures au SEAT </w:t>
      </w:r>
      <w:proofErr w:type="spellStart"/>
      <w:r w:rsidRPr="00EE45CB">
        <w:rPr>
          <w:lang w:val="fr-BE"/>
        </w:rPr>
        <w:t>Metropolis:Lab</w:t>
      </w:r>
      <w:proofErr w:type="spellEnd"/>
      <w:r w:rsidRPr="00EE45CB">
        <w:rPr>
          <w:lang w:val="fr-BE"/>
        </w:rPr>
        <w:t xml:space="preserve"> Barcelona (10 prototypes </w:t>
      </w:r>
      <w:proofErr w:type="spellStart"/>
      <w:r w:rsidRPr="00EE45CB">
        <w:rPr>
          <w:lang w:val="fr-BE"/>
        </w:rPr>
        <w:t>eMii</w:t>
      </w:r>
      <w:proofErr w:type="spellEnd"/>
      <w:r w:rsidRPr="00EE45CB">
        <w:rPr>
          <w:lang w:val="fr-BE"/>
        </w:rPr>
        <w:t xml:space="preserve"> sont disponibles sur le Pier 01 de Barcelone) et l’achat de </w:t>
      </w:r>
      <w:proofErr w:type="spellStart"/>
      <w:r w:rsidRPr="00EE45CB">
        <w:rPr>
          <w:lang w:val="fr-BE"/>
        </w:rPr>
        <w:t>Respiro</w:t>
      </w:r>
      <w:proofErr w:type="spellEnd"/>
      <w:r w:rsidRPr="00EE45CB">
        <w:rPr>
          <w:lang w:val="fr-BE"/>
        </w:rPr>
        <w:t xml:space="preserve"> (la start-up espagnole pionnière dans la location horaire de voitures) sont deux exemples de projets de mobilité sur lesquels la marque travaille à l’heure actuelle.</w:t>
      </w:r>
    </w:p>
    <w:p w:rsidR="00B17335" w:rsidRPr="00257DE4" w:rsidRDefault="00B17335" w:rsidP="00B17335">
      <w:pPr>
        <w:pStyle w:val="BodySEAT"/>
        <w:rPr>
          <w:lang w:val="fr-BE"/>
        </w:rPr>
      </w:pPr>
    </w:p>
    <w:p w:rsidR="00B17335" w:rsidRDefault="00B17335" w:rsidP="00CB204C">
      <w:pPr>
        <w:rPr>
          <w:sz w:val="24"/>
          <w:lang w:val="fr-BE"/>
        </w:rPr>
      </w:pPr>
    </w:p>
    <w:p w:rsidR="00CB204C" w:rsidRDefault="00CB204C" w:rsidP="00CB204C">
      <w:pPr>
        <w:rPr>
          <w:lang w:val="fr-BE"/>
        </w:rPr>
      </w:pPr>
    </w:p>
    <w:p w:rsidR="00CB204C" w:rsidRDefault="00CB204C" w:rsidP="00CB204C">
      <w:pPr>
        <w:rPr>
          <w:lang w:val="fr-BE"/>
        </w:rPr>
      </w:pPr>
    </w:p>
    <w:p w:rsidR="00CB204C" w:rsidRPr="00257DE4" w:rsidRDefault="00CB204C" w:rsidP="00CB204C">
      <w:pPr>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8"/>
      <w:headerReference w:type="first" r:id="rId9"/>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BE1" w:rsidRDefault="00DC3BE1" w:rsidP="00B17335">
      <w:pPr>
        <w:spacing w:after="0" w:line="240" w:lineRule="auto"/>
      </w:pPr>
      <w:r>
        <w:separator/>
      </w:r>
    </w:p>
  </w:endnote>
  <w:endnote w:type="continuationSeparator" w:id="0">
    <w:p w:rsidR="00DC3BE1" w:rsidRDefault="00DC3BE1"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BE1" w:rsidRDefault="00DC3BE1" w:rsidP="00B17335">
      <w:pPr>
        <w:spacing w:after="0" w:line="240" w:lineRule="auto"/>
      </w:pPr>
      <w:r>
        <w:separator/>
      </w:r>
    </w:p>
  </w:footnote>
  <w:footnote w:type="continuationSeparator" w:id="0">
    <w:p w:rsidR="00DC3BE1" w:rsidRDefault="00DC3BE1"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E1"/>
    <w:rsid w:val="00074628"/>
    <w:rsid w:val="00097A5B"/>
    <w:rsid w:val="001020EB"/>
    <w:rsid w:val="001C5298"/>
    <w:rsid w:val="00257DE4"/>
    <w:rsid w:val="00336BDB"/>
    <w:rsid w:val="003A7940"/>
    <w:rsid w:val="004029B2"/>
    <w:rsid w:val="004353BC"/>
    <w:rsid w:val="0043764B"/>
    <w:rsid w:val="004C6E08"/>
    <w:rsid w:val="00551C87"/>
    <w:rsid w:val="00646CD7"/>
    <w:rsid w:val="00672882"/>
    <w:rsid w:val="00787EA9"/>
    <w:rsid w:val="007C0E9B"/>
    <w:rsid w:val="00986AEF"/>
    <w:rsid w:val="009A3163"/>
    <w:rsid w:val="00B0693D"/>
    <w:rsid w:val="00B17335"/>
    <w:rsid w:val="00B315BA"/>
    <w:rsid w:val="00B46233"/>
    <w:rsid w:val="00B77A7A"/>
    <w:rsid w:val="00BB0C2A"/>
    <w:rsid w:val="00CB204C"/>
    <w:rsid w:val="00CC72F7"/>
    <w:rsid w:val="00D00EE2"/>
    <w:rsid w:val="00D0605A"/>
    <w:rsid w:val="00DC3BE1"/>
    <w:rsid w:val="00DC59C1"/>
    <w:rsid w:val="00E83A06"/>
    <w:rsid w:val="00EE45CB"/>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54768"/>
  <w15:chartTrackingRefBased/>
  <w15:docId w15:val="{7AC74E5C-8CB0-49B5-A809-452566A7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A96F-4588-4703-BC94-5A5490AA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2018-11-12T10:51:00Z</dcterms:created>
  <dcterms:modified xsi:type="dcterms:W3CDTF">2018-11-21T18:10:00Z</dcterms:modified>
</cp:coreProperties>
</file>